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2C" w:rsidRPr="001B4010" w:rsidRDefault="006F462C" w:rsidP="006F462C">
      <w:pPr>
        <w:jc w:val="center"/>
        <w:rPr>
          <w:rFonts w:eastAsia="Calibri"/>
          <w:sz w:val="28"/>
          <w:szCs w:val="28"/>
        </w:rPr>
      </w:pPr>
      <w:r>
        <w:rPr>
          <w:rFonts w:ascii="Calibri" w:eastAsia="Calibri" w:hAnsi="Calibri"/>
          <w:noProof/>
          <w:sz w:val="22"/>
          <w:szCs w:val="22"/>
        </w:rPr>
        <w:drawing>
          <wp:anchor distT="0" distB="0" distL="114935" distR="114935" simplePos="0" relativeHeight="251659264" behindDoc="0" locked="0" layoutInCell="1" allowOverlap="1" wp14:anchorId="20749B05" wp14:editId="346BE18A">
            <wp:simplePos x="0" y="0"/>
            <wp:positionH relativeFrom="column">
              <wp:posOffset>2506980</wp:posOffset>
            </wp:positionH>
            <wp:positionV relativeFrom="paragraph">
              <wp:posOffset>45720</wp:posOffset>
            </wp:positionV>
            <wp:extent cx="802005" cy="663575"/>
            <wp:effectExtent l="0" t="0" r="0" b="317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663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462C" w:rsidRPr="001B4010" w:rsidRDefault="006F462C" w:rsidP="006F462C">
      <w:pPr>
        <w:jc w:val="center"/>
        <w:rPr>
          <w:rFonts w:eastAsia="Calibri"/>
        </w:rPr>
      </w:pPr>
      <w:r w:rsidRPr="001B4010">
        <w:rPr>
          <w:rFonts w:eastAsia="Calibri"/>
          <w:color w:val="000000"/>
        </w:rPr>
        <w:t>АДМИНИСТРАЦИЯ МУНИЦИПАЛЬНОГО ОБРАЗОВАНИЯ «ГУРЕЗЬ-ПУДГИНСКОЕ»</w:t>
      </w:r>
    </w:p>
    <w:p w:rsidR="006F462C" w:rsidRPr="001B4010" w:rsidRDefault="006F462C" w:rsidP="006F462C">
      <w:pPr>
        <w:jc w:val="center"/>
        <w:rPr>
          <w:rFonts w:eastAsia="Calibri"/>
        </w:rPr>
      </w:pPr>
      <w:r w:rsidRPr="001B4010">
        <w:rPr>
          <w:rFonts w:eastAsia="Calibri"/>
          <w:color w:val="000000"/>
        </w:rPr>
        <w:t>«ГУРЕЗЬ-ПУДГА» МУНИЦИПАЛ КЫЛДЫТЭТЛЭН АДМИНИСТРАЦИЕЗ</w:t>
      </w:r>
    </w:p>
    <w:p w:rsidR="006F462C" w:rsidRPr="001B4010" w:rsidRDefault="006F462C" w:rsidP="006F462C">
      <w:pPr>
        <w:jc w:val="center"/>
        <w:rPr>
          <w:rFonts w:eastAsia="Calibri"/>
        </w:rPr>
      </w:pPr>
    </w:p>
    <w:p w:rsidR="006F462C" w:rsidRPr="00145AEF" w:rsidRDefault="006F462C" w:rsidP="006F462C">
      <w:pPr>
        <w:jc w:val="center"/>
        <w:rPr>
          <w:rFonts w:eastAsia="Calibri"/>
          <w:b/>
          <w:sz w:val="28"/>
          <w:szCs w:val="28"/>
        </w:rPr>
      </w:pPr>
      <w:r w:rsidRPr="00145AEF">
        <w:rPr>
          <w:rFonts w:eastAsia="Calibri"/>
          <w:b/>
          <w:color w:val="000000"/>
          <w:sz w:val="28"/>
          <w:szCs w:val="28"/>
        </w:rPr>
        <w:t>ПОСТАНОВЛЕНИЕ</w:t>
      </w:r>
    </w:p>
    <w:p w:rsidR="006F462C" w:rsidRPr="001B4010" w:rsidRDefault="006F462C" w:rsidP="006F462C">
      <w:pPr>
        <w:jc w:val="center"/>
        <w:rPr>
          <w:rFonts w:eastAsia="Calibri"/>
          <w:sz w:val="28"/>
          <w:szCs w:val="28"/>
        </w:rPr>
      </w:pPr>
      <w:r w:rsidRPr="001B4010">
        <w:rPr>
          <w:rFonts w:eastAsia="Calibri"/>
          <w:color w:val="000000"/>
          <w:sz w:val="28"/>
          <w:szCs w:val="28"/>
        </w:rPr>
        <w:t>Администрации муниципального образования «Гурезь-Пудгинское»</w:t>
      </w:r>
    </w:p>
    <w:p w:rsidR="006F462C" w:rsidRPr="001B4010" w:rsidRDefault="006F462C" w:rsidP="006F462C">
      <w:pPr>
        <w:jc w:val="center"/>
        <w:rPr>
          <w:rFonts w:eastAsia="Calibri"/>
          <w:sz w:val="28"/>
          <w:szCs w:val="28"/>
        </w:rPr>
      </w:pPr>
    </w:p>
    <w:p w:rsidR="006F462C" w:rsidRPr="001B4010" w:rsidRDefault="00D25C9B" w:rsidP="006F462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от </w:t>
      </w:r>
      <w:r w:rsidR="007B03BD">
        <w:rPr>
          <w:rFonts w:eastAsia="Calibri"/>
          <w:color w:val="000000"/>
          <w:sz w:val="28"/>
          <w:szCs w:val="28"/>
        </w:rPr>
        <w:t>8</w:t>
      </w:r>
      <w:r w:rsidR="008D5BEA">
        <w:rPr>
          <w:rFonts w:eastAsia="Calibri"/>
          <w:color w:val="000000"/>
          <w:sz w:val="28"/>
          <w:szCs w:val="28"/>
        </w:rPr>
        <w:t xml:space="preserve"> </w:t>
      </w:r>
      <w:r w:rsidR="006F462C">
        <w:rPr>
          <w:rFonts w:eastAsia="Calibri"/>
          <w:color w:val="000000"/>
          <w:sz w:val="28"/>
          <w:szCs w:val="28"/>
        </w:rPr>
        <w:t>апре</w:t>
      </w:r>
      <w:r w:rsidR="006F462C" w:rsidRPr="001B4010">
        <w:rPr>
          <w:rFonts w:eastAsia="Calibri"/>
          <w:color w:val="000000"/>
          <w:sz w:val="28"/>
          <w:szCs w:val="28"/>
        </w:rPr>
        <w:t>ля 20</w:t>
      </w:r>
      <w:r w:rsidR="008D5BEA">
        <w:rPr>
          <w:rFonts w:eastAsia="Calibri"/>
          <w:color w:val="000000"/>
          <w:sz w:val="28"/>
          <w:szCs w:val="28"/>
        </w:rPr>
        <w:t>2</w:t>
      </w:r>
      <w:r w:rsidR="007B03BD">
        <w:rPr>
          <w:rFonts w:eastAsia="Calibri"/>
          <w:color w:val="000000"/>
          <w:sz w:val="28"/>
          <w:szCs w:val="28"/>
        </w:rPr>
        <w:t>1</w:t>
      </w:r>
      <w:r w:rsidR="006F462C" w:rsidRPr="001B4010">
        <w:rPr>
          <w:rFonts w:eastAsia="Calibri"/>
          <w:color w:val="000000"/>
          <w:sz w:val="28"/>
          <w:szCs w:val="28"/>
        </w:rPr>
        <w:t xml:space="preserve"> года      </w:t>
      </w:r>
      <w:r w:rsidR="00145AEF">
        <w:rPr>
          <w:rFonts w:eastAsia="Calibri"/>
          <w:color w:val="000000"/>
          <w:sz w:val="28"/>
          <w:szCs w:val="28"/>
        </w:rPr>
        <w:t xml:space="preserve"> </w:t>
      </w:r>
      <w:r w:rsidR="006F462C" w:rsidRPr="001B4010">
        <w:rPr>
          <w:rFonts w:eastAsia="Calibri"/>
          <w:color w:val="000000"/>
          <w:sz w:val="28"/>
          <w:szCs w:val="28"/>
        </w:rPr>
        <w:t>д.</w:t>
      </w:r>
      <w:r w:rsidR="009A7A8E">
        <w:rPr>
          <w:rFonts w:eastAsia="Calibri"/>
          <w:color w:val="000000"/>
          <w:sz w:val="28"/>
          <w:szCs w:val="28"/>
        </w:rPr>
        <w:t xml:space="preserve"> </w:t>
      </w:r>
      <w:proofErr w:type="gramStart"/>
      <w:r w:rsidR="006F462C" w:rsidRPr="001B4010">
        <w:rPr>
          <w:rFonts w:eastAsia="Calibri"/>
          <w:color w:val="000000"/>
          <w:sz w:val="28"/>
          <w:szCs w:val="28"/>
        </w:rPr>
        <w:t>Большая</w:t>
      </w:r>
      <w:proofErr w:type="gramEnd"/>
      <w:r w:rsidR="006F462C" w:rsidRPr="001B4010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6F462C" w:rsidRPr="001B4010">
        <w:rPr>
          <w:rFonts w:eastAsia="Calibri"/>
          <w:color w:val="000000"/>
          <w:sz w:val="28"/>
          <w:szCs w:val="28"/>
        </w:rPr>
        <w:t>Гурезь-Пудга</w:t>
      </w:r>
      <w:proofErr w:type="spellEnd"/>
      <w:r w:rsidR="006F462C" w:rsidRPr="001B4010">
        <w:rPr>
          <w:rFonts w:eastAsia="Calibri"/>
          <w:color w:val="000000"/>
          <w:sz w:val="28"/>
          <w:szCs w:val="28"/>
        </w:rPr>
        <w:t xml:space="preserve">                 </w:t>
      </w:r>
      <w:r w:rsidR="00145AEF">
        <w:rPr>
          <w:rFonts w:eastAsia="Calibri"/>
          <w:color w:val="000000"/>
          <w:sz w:val="28"/>
          <w:szCs w:val="28"/>
        </w:rPr>
        <w:t xml:space="preserve">     </w:t>
      </w:r>
      <w:r w:rsidR="006F462C" w:rsidRPr="001B4010">
        <w:rPr>
          <w:rFonts w:eastAsia="Calibri"/>
          <w:color w:val="000000"/>
          <w:sz w:val="28"/>
          <w:szCs w:val="28"/>
        </w:rPr>
        <w:t xml:space="preserve">       № </w:t>
      </w:r>
      <w:r w:rsidR="00CB268A">
        <w:rPr>
          <w:rFonts w:eastAsia="Calibri"/>
          <w:sz w:val="28"/>
          <w:szCs w:val="28"/>
        </w:rPr>
        <w:t>1</w:t>
      </w:r>
      <w:r w:rsidR="007B03BD">
        <w:rPr>
          <w:rFonts w:eastAsia="Calibri"/>
          <w:sz w:val="28"/>
          <w:szCs w:val="28"/>
        </w:rPr>
        <w:t>6</w:t>
      </w:r>
    </w:p>
    <w:p w:rsidR="006F462C" w:rsidRPr="001B4010" w:rsidRDefault="006F462C" w:rsidP="006F462C"/>
    <w:p w:rsidR="006F462C" w:rsidRPr="001B4010" w:rsidRDefault="006F462C" w:rsidP="006F462C">
      <w:pPr>
        <w:rPr>
          <w:b/>
          <w:color w:val="000000" w:themeColor="text1"/>
          <w:sz w:val="28"/>
        </w:rPr>
      </w:pPr>
    </w:p>
    <w:p w:rsidR="006E1564" w:rsidRPr="009A7A8E" w:rsidRDefault="00D25C9B" w:rsidP="006E1564">
      <w:pPr>
        <w:spacing w:before="100" w:beforeAutospacing="1" w:after="100" w:afterAutospacing="1"/>
        <w:jc w:val="center"/>
        <w:rPr>
          <w:sz w:val="28"/>
          <w:szCs w:val="28"/>
        </w:rPr>
      </w:pPr>
      <w:r w:rsidRPr="009A7A8E">
        <w:rPr>
          <w:b/>
          <w:bCs/>
          <w:color w:val="000000"/>
          <w:sz w:val="28"/>
          <w:szCs w:val="28"/>
        </w:rPr>
        <w:t>Об утв</w:t>
      </w:r>
      <w:r w:rsidR="006E1564" w:rsidRPr="009A7A8E">
        <w:rPr>
          <w:b/>
          <w:bCs/>
          <w:color w:val="000000"/>
          <w:sz w:val="28"/>
          <w:szCs w:val="28"/>
        </w:rPr>
        <w:t>ерждении отчёта об исполнении бюджета муниципального образования «Гурезь-Пудгинское» за первый квартал 20</w:t>
      </w:r>
      <w:r w:rsidR="008D5BEA">
        <w:rPr>
          <w:b/>
          <w:bCs/>
          <w:color w:val="000000"/>
          <w:sz w:val="28"/>
          <w:szCs w:val="28"/>
        </w:rPr>
        <w:t>2</w:t>
      </w:r>
      <w:r w:rsidR="007B03BD">
        <w:rPr>
          <w:b/>
          <w:bCs/>
          <w:color w:val="000000"/>
          <w:sz w:val="28"/>
          <w:szCs w:val="28"/>
        </w:rPr>
        <w:t>1</w:t>
      </w:r>
      <w:r w:rsidR="006E1564" w:rsidRPr="009A7A8E">
        <w:rPr>
          <w:b/>
          <w:bCs/>
          <w:color w:val="000000"/>
          <w:sz w:val="28"/>
          <w:szCs w:val="28"/>
        </w:rPr>
        <w:t xml:space="preserve"> года</w:t>
      </w:r>
    </w:p>
    <w:p w:rsidR="006E1564" w:rsidRPr="006E1564" w:rsidRDefault="006E1564" w:rsidP="006E1564"/>
    <w:p w:rsidR="006E1564" w:rsidRPr="006E1564" w:rsidRDefault="006E1564" w:rsidP="006E1564"/>
    <w:p w:rsidR="006E1564" w:rsidRPr="006E1564" w:rsidRDefault="006E1564" w:rsidP="00C0101E">
      <w:pPr>
        <w:ind w:firstLine="708"/>
        <w:jc w:val="both"/>
        <w:rPr>
          <w:sz w:val="28"/>
          <w:szCs w:val="28"/>
        </w:rPr>
      </w:pPr>
      <w:r w:rsidRPr="006E1564">
        <w:rPr>
          <w:color w:val="000000"/>
          <w:sz w:val="28"/>
          <w:szCs w:val="28"/>
        </w:rPr>
        <w:t xml:space="preserve">В соответствии с пунктом 5 статьи 264.2 Бюджетного кодекса Российской Федерации, Администрация муниципального образования «Гурезь-Пудгинское» </w:t>
      </w:r>
      <w:r w:rsidRPr="006E1564">
        <w:rPr>
          <w:b/>
          <w:bCs/>
          <w:color w:val="000000"/>
          <w:sz w:val="28"/>
          <w:szCs w:val="28"/>
        </w:rPr>
        <w:t>постановляет:</w:t>
      </w:r>
    </w:p>
    <w:p w:rsidR="006E1564" w:rsidRPr="006E1564" w:rsidRDefault="006E1564" w:rsidP="00C0101E">
      <w:pPr>
        <w:jc w:val="both"/>
        <w:rPr>
          <w:sz w:val="28"/>
          <w:szCs w:val="28"/>
        </w:rPr>
      </w:pPr>
    </w:p>
    <w:p w:rsidR="006E1564" w:rsidRPr="006E1564" w:rsidRDefault="006E1564" w:rsidP="00C0101E">
      <w:pPr>
        <w:jc w:val="both"/>
        <w:rPr>
          <w:sz w:val="28"/>
          <w:szCs w:val="28"/>
        </w:rPr>
      </w:pPr>
      <w:r w:rsidRPr="006E1564">
        <w:rPr>
          <w:color w:val="000000"/>
          <w:sz w:val="28"/>
          <w:szCs w:val="28"/>
        </w:rPr>
        <w:t xml:space="preserve">Утвердить отчёт об исполнении бюджета </w:t>
      </w:r>
      <w:r w:rsidR="009A7A8E">
        <w:rPr>
          <w:color w:val="000000"/>
          <w:sz w:val="28"/>
          <w:szCs w:val="28"/>
        </w:rPr>
        <w:t>муниципального образования</w:t>
      </w:r>
      <w:r w:rsidRPr="006E1564">
        <w:rPr>
          <w:color w:val="000000"/>
          <w:sz w:val="28"/>
          <w:szCs w:val="28"/>
        </w:rPr>
        <w:t xml:space="preserve"> «Гурезь-Пудгинское» за перв</w:t>
      </w:r>
      <w:r w:rsidRPr="00C0101E">
        <w:rPr>
          <w:color w:val="000000"/>
          <w:sz w:val="28"/>
          <w:szCs w:val="28"/>
        </w:rPr>
        <w:t>ый</w:t>
      </w:r>
      <w:r w:rsidRPr="006E1564">
        <w:rPr>
          <w:color w:val="000000"/>
          <w:sz w:val="28"/>
          <w:szCs w:val="28"/>
        </w:rPr>
        <w:t xml:space="preserve"> </w:t>
      </w:r>
      <w:r w:rsidRPr="00C0101E">
        <w:rPr>
          <w:color w:val="000000"/>
          <w:sz w:val="28"/>
          <w:szCs w:val="28"/>
        </w:rPr>
        <w:t xml:space="preserve">квартал </w:t>
      </w:r>
      <w:r w:rsidRPr="006E1564">
        <w:rPr>
          <w:color w:val="000000"/>
          <w:sz w:val="28"/>
          <w:szCs w:val="28"/>
        </w:rPr>
        <w:t xml:space="preserve"> 20</w:t>
      </w:r>
      <w:r w:rsidR="008D5BEA">
        <w:rPr>
          <w:color w:val="000000"/>
          <w:sz w:val="28"/>
          <w:szCs w:val="28"/>
        </w:rPr>
        <w:t>2</w:t>
      </w:r>
      <w:r w:rsidR="007B03BD">
        <w:rPr>
          <w:color w:val="000000"/>
          <w:sz w:val="28"/>
          <w:szCs w:val="28"/>
        </w:rPr>
        <w:t>1</w:t>
      </w:r>
      <w:bookmarkStart w:id="0" w:name="_GoBack"/>
      <w:bookmarkEnd w:id="0"/>
      <w:r w:rsidRPr="006E1564">
        <w:rPr>
          <w:color w:val="000000"/>
          <w:sz w:val="28"/>
          <w:szCs w:val="28"/>
        </w:rPr>
        <w:t xml:space="preserve"> года согласно приложени</w:t>
      </w:r>
      <w:r w:rsidR="00945558">
        <w:rPr>
          <w:color w:val="000000"/>
          <w:sz w:val="28"/>
          <w:szCs w:val="28"/>
        </w:rPr>
        <w:t>ю</w:t>
      </w:r>
      <w:r w:rsidRPr="006E1564">
        <w:rPr>
          <w:color w:val="000000"/>
          <w:sz w:val="28"/>
          <w:szCs w:val="28"/>
        </w:rPr>
        <w:t>.</w:t>
      </w:r>
    </w:p>
    <w:p w:rsidR="006E1564" w:rsidRPr="006E1564" w:rsidRDefault="006E1564" w:rsidP="00C0101E">
      <w:pPr>
        <w:jc w:val="both"/>
        <w:rPr>
          <w:sz w:val="28"/>
          <w:szCs w:val="28"/>
        </w:rPr>
      </w:pPr>
    </w:p>
    <w:p w:rsidR="006E1564" w:rsidRPr="006E1564" w:rsidRDefault="006E1564" w:rsidP="00C0101E">
      <w:pPr>
        <w:jc w:val="both"/>
        <w:rPr>
          <w:sz w:val="28"/>
          <w:szCs w:val="28"/>
        </w:rPr>
      </w:pPr>
      <w:r w:rsidRPr="006E1564">
        <w:rPr>
          <w:color w:val="000000"/>
          <w:sz w:val="28"/>
          <w:szCs w:val="28"/>
        </w:rPr>
        <w:t>Приложение на 3 л. в 1 экз.</w:t>
      </w:r>
    </w:p>
    <w:p w:rsidR="006E1564" w:rsidRPr="006E1564" w:rsidRDefault="006E1564" w:rsidP="00C0101E">
      <w:pPr>
        <w:jc w:val="both"/>
        <w:rPr>
          <w:sz w:val="28"/>
          <w:szCs w:val="28"/>
        </w:rPr>
      </w:pPr>
    </w:p>
    <w:p w:rsidR="006E1564" w:rsidRPr="006E1564" w:rsidRDefault="006E1564" w:rsidP="00C0101E">
      <w:pPr>
        <w:jc w:val="both"/>
        <w:rPr>
          <w:sz w:val="28"/>
          <w:szCs w:val="28"/>
        </w:rPr>
      </w:pPr>
    </w:p>
    <w:p w:rsidR="006E1564" w:rsidRPr="006E1564" w:rsidRDefault="006E1564" w:rsidP="00C0101E">
      <w:pPr>
        <w:jc w:val="both"/>
        <w:rPr>
          <w:sz w:val="28"/>
          <w:szCs w:val="28"/>
        </w:rPr>
      </w:pPr>
    </w:p>
    <w:p w:rsidR="006E1564" w:rsidRPr="006E1564" w:rsidRDefault="006E1564" w:rsidP="006E1564"/>
    <w:p w:rsidR="006E1564" w:rsidRPr="006E1564" w:rsidRDefault="006E1564" w:rsidP="006E1564"/>
    <w:p w:rsidR="006E1564" w:rsidRPr="006E1564" w:rsidRDefault="006E1564" w:rsidP="006E1564"/>
    <w:p w:rsidR="006E1564" w:rsidRPr="006E1564" w:rsidRDefault="006E1564" w:rsidP="006E1564"/>
    <w:p w:rsidR="006E1564" w:rsidRPr="006E1564" w:rsidRDefault="006E1564" w:rsidP="006E1564"/>
    <w:p w:rsidR="006E1564" w:rsidRPr="00145AEF" w:rsidRDefault="006E1564" w:rsidP="006E1564">
      <w:pPr>
        <w:rPr>
          <w:sz w:val="28"/>
          <w:szCs w:val="28"/>
        </w:rPr>
      </w:pPr>
      <w:r w:rsidRPr="00145AEF">
        <w:rPr>
          <w:color w:val="000000"/>
          <w:sz w:val="28"/>
          <w:szCs w:val="28"/>
        </w:rPr>
        <w:t>Глава муниципального образования</w:t>
      </w:r>
    </w:p>
    <w:p w:rsidR="006E1564" w:rsidRPr="00145AEF" w:rsidRDefault="006E1564" w:rsidP="006E1564">
      <w:pPr>
        <w:rPr>
          <w:sz w:val="28"/>
          <w:szCs w:val="28"/>
        </w:rPr>
      </w:pPr>
      <w:r w:rsidRPr="00145AEF">
        <w:rPr>
          <w:color w:val="000000"/>
          <w:sz w:val="28"/>
          <w:szCs w:val="28"/>
        </w:rPr>
        <w:t>«</w:t>
      </w:r>
      <w:proofErr w:type="spellStart"/>
      <w:r w:rsidRPr="00145AEF">
        <w:rPr>
          <w:color w:val="000000"/>
          <w:sz w:val="28"/>
          <w:szCs w:val="28"/>
        </w:rPr>
        <w:t>Гурезь-Пудгинское</w:t>
      </w:r>
      <w:proofErr w:type="spellEnd"/>
      <w:r w:rsidRPr="00145AEF">
        <w:rPr>
          <w:color w:val="000000"/>
          <w:sz w:val="28"/>
          <w:szCs w:val="28"/>
        </w:rPr>
        <w:t xml:space="preserve">»                                                 </w:t>
      </w:r>
      <w:r w:rsidR="00945558" w:rsidRPr="00145AEF">
        <w:rPr>
          <w:color w:val="000000"/>
          <w:sz w:val="28"/>
          <w:szCs w:val="28"/>
        </w:rPr>
        <w:t xml:space="preserve">             </w:t>
      </w:r>
      <w:r w:rsidRPr="00145AEF">
        <w:rPr>
          <w:color w:val="000000"/>
          <w:sz w:val="28"/>
          <w:szCs w:val="28"/>
        </w:rPr>
        <w:t xml:space="preserve">          </w:t>
      </w:r>
      <w:proofErr w:type="spellStart"/>
      <w:r w:rsidRPr="00145AEF">
        <w:rPr>
          <w:color w:val="000000"/>
          <w:sz w:val="28"/>
          <w:szCs w:val="28"/>
        </w:rPr>
        <w:t>Д.Н.Медведев</w:t>
      </w:r>
      <w:proofErr w:type="spellEnd"/>
    </w:p>
    <w:p w:rsidR="00E865FA" w:rsidRPr="00145AEF" w:rsidRDefault="00E865FA">
      <w:pPr>
        <w:rPr>
          <w:sz w:val="28"/>
          <w:szCs w:val="28"/>
        </w:rPr>
      </w:pPr>
    </w:p>
    <w:sectPr w:rsidR="00E865FA" w:rsidRPr="00145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B95"/>
    <w:rsid w:val="00145AEF"/>
    <w:rsid w:val="004D3B95"/>
    <w:rsid w:val="006E1564"/>
    <w:rsid w:val="006F462C"/>
    <w:rsid w:val="007B03BD"/>
    <w:rsid w:val="008D5BEA"/>
    <w:rsid w:val="00945558"/>
    <w:rsid w:val="009A7A8E"/>
    <w:rsid w:val="00B4231B"/>
    <w:rsid w:val="00C0101E"/>
    <w:rsid w:val="00CB268A"/>
    <w:rsid w:val="00D25C9B"/>
    <w:rsid w:val="00E8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cp:lastPrinted>2020-04-13T04:29:00Z</cp:lastPrinted>
  <dcterms:created xsi:type="dcterms:W3CDTF">2014-04-14T12:14:00Z</dcterms:created>
  <dcterms:modified xsi:type="dcterms:W3CDTF">2021-04-08T09:32:00Z</dcterms:modified>
</cp:coreProperties>
</file>